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9E3062">
            <w:pPr>
              <w:pStyle w:val="CompanyName"/>
              <w:snapToGrid w:val="0"/>
              <w:jc w:val="left"/>
              <w:rPr>
                <w:rFonts w:ascii="Times New Roman" w:hAnsi="Times New Roman"/>
                <w:b/>
                <w:sz w:val="40"/>
                <w:szCs w:val="40"/>
              </w:rPr>
            </w:pPr>
            <w:r>
              <w:rPr>
                <w:rFonts w:ascii="Times New Roman" w:hAnsi="Times New Roman"/>
                <w:b/>
                <w:sz w:val="40"/>
                <w:szCs w:val="40"/>
              </w:rPr>
              <w:t>Motion to Dismiss/Strike</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63 Emerald St. #</w:t>
            </w:r>
            <w:r w:rsidR="009A625A">
              <w:rPr>
                <w:rFonts w:ascii="Times New Roman" w:hAnsi="Times New Roman"/>
              </w:rPr>
              <w:t>610</w:t>
            </w:r>
            <w:r>
              <w:rPr>
                <w:rFonts w:ascii="Times New Roman" w:hAnsi="Times New Roman"/>
              </w:rPr>
              <w:t xml:space="preserve"> </w:t>
            </w:r>
          </w:p>
          <w:p w:rsidR="001476F1" w:rsidRDefault="001476F1">
            <w:pPr>
              <w:jc w:val="right"/>
              <w:rPr>
                <w:rFonts w:ascii="Times New Roman" w:hAnsi="Times New Roman"/>
              </w:rPr>
            </w:pPr>
            <w:r>
              <w:rPr>
                <w:rFonts w:ascii="Times New Roman" w:hAnsi="Times New Roman"/>
              </w:rPr>
              <w:t>Keene, New Hampshire</w:t>
            </w:r>
          </w:p>
        </w:tc>
      </w:tr>
    </w:tbl>
    <w:p w:rsidR="001476F1" w:rsidRPr="000F1708" w:rsidRDefault="00794FAF" w:rsidP="00490EE2">
      <w:pPr>
        <w:pStyle w:val="Date"/>
        <w:rPr>
          <w:rFonts w:ascii="Times New Roman" w:hAnsi="Times New Roman"/>
          <w:b/>
          <w:sz w:val="24"/>
        </w:rPr>
      </w:pPr>
      <w:r>
        <w:rPr>
          <w:rFonts w:ascii="Times New Roman" w:hAnsi="Times New Roman"/>
          <w:sz w:val="24"/>
        </w:rPr>
        <w:br/>
      </w:r>
      <w:r w:rsidR="009E3062">
        <w:rPr>
          <w:rFonts w:ascii="Times New Roman" w:hAnsi="Times New Roman"/>
          <w:b/>
          <w:sz w:val="24"/>
        </w:rPr>
        <w:t>November</w:t>
      </w:r>
      <w:r w:rsidR="001476F1" w:rsidRPr="000F1708">
        <w:rPr>
          <w:rFonts w:ascii="Times New Roman" w:hAnsi="Times New Roman"/>
          <w:b/>
          <w:sz w:val="24"/>
        </w:rPr>
        <w:t xml:space="preserve"> </w:t>
      </w:r>
      <w:r w:rsidR="007C3BB9">
        <w:rPr>
          <w:rFonts w:ascii="Times New Roman" w:hAnsi="Times New Roman"/>
          <w:b/>
          <w:sz w:val="24"/>
        </w:rPr>
        <w:t>11</w:t>
      </w:r>
      <w:r w:rsidR="001476F1" w:rsidRPr="000F1708">
        <w:rPr>
          <w:rFonts w:ascii="Times New Roman" w:hAnsi="Times New Roman"/>
          <w:b/>
          <w:sz w:val="24"/>
        </w:rPr>
        <w:t>, 201</w:t>
      </w:r>
      <w:r w:rsidR="00244816">
        <w:rPr>
          <w:rFonts w:ascii="Times New Roman" w:hAnsi="Times New Roman"/>
          <w:b/>
          <w:sz w:val="24"/>
        </w:rPr>
        <w:t>2</w:t>
      </w:r>
    </w:p>
    <w:p w:rsidR="001476F1" w:rsidRDefault="001476F1">
      <w:pPr>
        <w:pStyle w:val="InsideAddress"/>
        <w:rPr>
          <w:rFonts w:ascii="Times New Roman" w:hAnsi="Times New Roman"/>
          <w:sz w:val="24"/>
        </w:rPr>
      </w:pPr>
      <w:r>
        <w:rPr>
          <w:rFonts w:ascii="Times New Roman" w:hAnsi="Times New Roman"/>
          <w:sz w:val="24"/>
        </w:rPr>
        <w:t xml:space="preserve">Court Name:  </w:t>
      </w:r>
      <w:r w:rsidR="00D00238">
        <w:rPr>
          <w:rFonts w:ascii="Times New Roman" w:hAnsi="Times New Roman"/>
          <w:sz w:val="24"/>
        </w:rPr>
        <w:t>Palmer</w:t>
      </w:r>
      <w:r w:rsidR="0032136F">
        <w:rPr>
          <w:rFonts w:ascii="Times New Roman" w:hAnsi="Times New Roman"/>
          <w:sz w:val="24"/>
        </w:rPr>
        <w:t xml:space="preserve"> District</w:t>
      </w:r>
    </w:p>
    <w:p w:rsidR="001476F1" w:rsidRDefault="001476F1">
      <w:pPr>
        <w:pStyle w:val="InsideAddress"/>
        <w:rPr>
          <w:rFonts w:ascii="Times New Roman" w:hAnsi="Times New Roman"/>
          <w:sz w:val="24"/>
        </w:rPr>
      </w:pPr>
      <w:r>
        <w:rPr>
          <w:rFonts w:ascii="Times New Roman" w:hAnsi="Times New Roman"/>
          <w:sz w:val="24"/>
        </w:rPr>
        <w:t>Case Name:  State v. Ian Freeman</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121490">
        <w:rPr>
          <w:rFonts w:ascii="Times New Roman" w:hAnsi="Times New Roman"/>
          <w:sz w:val="24"/>
          <w:szCs w:val="24"/>
        </w:rPr>
        <w:t>1243CR1902</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C22FC3" w:rsidRDefault="006904CD" w:rsidP="009E3062">
      <w:pPr>
        <w:pStyle w:val="Header"/>
        <w:tabs>
          <w:tab w:val="clear" w:pos="4320"/>
          <w:tab w:val="clear" w:pos="8640"/>
        </w:tabs>
        <w:rPr>
          <w:rFonts w:ascii="Times New Roman" w:hAnsi="Times New Roman"/>
        </w:rPr>
      </w:pPr>
      <w:r>
        <w:rPr>
          <w:rFonts w:ascii="Times New Roman" w:hAnsi="Times New Roman"/>
        </w:rPr>
        <w:t xml:space="preserve">Now comes Ian Freeman </w:t>
      </w:r>
      <w:r w:rsidR="001476F1">
        <w:rPr>
          <w:rFonts w:ascii="Times New Roman" w:hAnsi="Times New Roman"/>
        </w:rPr>
        <w:t>of the Shire Society, called defendant by this court, by special appearance, not submitting to the court’s jurisd</w:t>
      </w:r>
      <w:r w:rsidR="00FD7274">
        <w:rPr>
          <w:rFonts w:ascii="Times New Roman" w:hAnsi="Times New Roman"/>
        </w:rPr>
        <w:t xml:space="preserve">iction, </w:t>
      </w:r>
      <w:r w:rsidR="00C22FC3">
        <w:rPr>
          <w:rFonts w:ascii="Times New Roman" w:hAnsi="Times New Roman"/>
        </w:rPr>
        <w:t xml:space="preserve">who hereby moves this court to strike/dismiss the complaint filed by </w:t>
      </w:r>
      <w:r w:rsidR="00E9144B">
        <w:rPr>
          <w:rFonts w:ascii="Times New Roman" w:hAnsi="Times New Roman"/>
        </w:rPr>
        <w:t>Raymond L TENCZAR of the Palmer Police Department</w:t>
      </w:r>
      <w:r w:rsidR="00C22FC3">
        <w:rPr>
          <w:rFonts w:ascii="Times New Roman" w:hAnsi="Times New Roman"/>
        </w:rPr>
        <w:t xml:space="preserve"> for a lack of standing and jurisdiction.  Grounds are set forth below.</w:t>
      </w:r>
    </w:p>
    <w:p w:rsidR="009E3062" w:rsidRDefault="009E3062" w:rsidP="009E3062">
      <w:pPr>
        <w:pStyle w:val="Header"/>
        <w:tabs>
          <w:tab w:val="clear" w:pos="4320"/>
          <w:tab w:val="clear" w:pos="8640"/>
        </w:tabs>
        <w:rPr>
          <w:rFonts w:ascii="Times New Roman" w:hAnsi="Times New Roman"/>
        </w:rPr>
      </w:pPr>
    </w:p>
    <w:p w:rsidR="001B7539" w:rsidRDefault="00C22FC3" w:rsidP="009E3062">
      <w:pPr>
        <w:pStyle w:val="Header"/>
        <w:numPr>
          <w:ilvl w:val="0"/>
          <w:numId w:val="10"/>
        </w:numPr>
        <w:tabs>
          <w:tab w:val="clear" w:pos="4320"/>
          <w:tab w:val="clear" w:pos="8640"/>
        </w:tabs>
        <w:rPr>
          <w:rFonts w:ascii="Times New Roman" w:hAnsi="Times New Roman"/>
        </w:rPr>
      </w:pPr>
      <w:r>
        <w:rPr>
          <w:rFonts w:ascii="Times New Roman" w:hAnsi="Times New Roman"/>
          <w:u w:val="single"/>
        </w:rPr>
        <w:t>Plaintiff lacks standing</w:t>
      </w:r>
      <w:r>
        <w:rPr>
          <w:rFonts w:ascii="Times New Roman" w:hAnsi="Times New Roman"/>
        </w:rPr>
        <w:t xml:space="preserve">.  The foundation for standing is </w:t>
      </w:r>
      <w:r w:rsidR="001B7539">
        <w:rPr>
          <w:rFonts w:ascii="Times New Roman" w:hAnsi="Times New Roman"/>
        </w:rPr>
        <w:t>the preamble of the Massachusetts C</w:t>
      </w:r>
      <w:r>
        <w:rPr>
          <w:rFonts w:ascii="Times New Roman" w:hAnsi="Times New Roman"/>
        </w:rPr>
        <w:t xml:space="preserve">onstitution: </w:t>
      </w:r>
    </w:p>
    <w:p w:rsidR="00E9144B" w:rsidRDefault="001B7539" w:rsidP="001B7539">
      <w:pPr>
        <w:pStyle w:val="Header"/>
        <w:tabs>
          <w:tab w:val="clear" w:pos="4320"/>
          <w:tab w:val="clear" w:pos="8640"/>
        </w:tabs>
        <w:ind w:left="720"/>
        <w:rPr>
          <w:rFonts w:ascii="Times New Roman" w:hAnsi="Times New Roman"/>
        </w:rPr>
      </w:pPr>
      <w:r>
        <w:rPr>
          <w:rFonts w:ascii="Times New Roman" w:hAnsi="Times New Roman"/>
        </w:rPr>
        <w:br/>
      </w:r>
      <w:r w:rsidRPr="00E9144B">
        <w:rPr>
          <w:rFonts w:ascii="Times New Roman" w:hAnsi="Times New Roman"/>
          <w:i/>
        </w:rPr>
        <w:t xml:space="preserve">“The end of the institution, maintenance, and administration of </w:t>
      </w:r>
      <w:r w:rsidR="0063042F">
        <w:rPr>
          <w:rFonts w:ascii="Times New Roman" w:hAnsi="Times New Roman"/>
          <w:i/>
        </w:rPr>
        <w:t>government, is to</w:t>
      </w:r>
      <w:r w:rsidR="0063042F" w:rsidRPr="0063042F">
        <w:rPr>
          <w:rFonts w:ascii="Times New Roman" w:hAnsi="Times New Roman"/>
          <w:i/>
        </w:rPr>
        <w:t xml:space="preserve"> </w:t>
      </w:r>
      <w:r w:rsidR="0063042F" w:rsidRPr="00E9144B">
        <w:rPr>
          <w:rFonts w:ascii="Times New Roman" w:hAnsi="Times New Roman"/>
          <w:i/>
        </w:rPr>
        <w:t>secure the existence of the body politic, to protect it, and</w:t>
      </w:r>
      <w:r w:rsidRPr="00E9144B">
        <w:rPr>
          <w:rFonts w:ascii="Times New Roman" w:hAnsi="Times New Roman"/>
          <w:i/>
        </w:rPr>
        <w:t xml:space="preserve"> furnish the individuals who compose it with the power of enjoying in safety and tranquility their natural rights, and the blessings of life”</w:t>
      </w:r>
      <w:r>
        <w:rPr>
          <w:rFonts w:ascii="Times New Roman" w:hAnsi="Times New Roman"/>
        </w:rPr>
        <w:br/>
      </w:r>
      <w:r>
        <w:rPr>
          <w:rFonts w:ascii="Times New Roman" w:hAnsi="Times New Roman"/>
        </w:rPr>
        <w:br/>
      </w:r>
      <w:r w:rsidR="00C22FC3">
        <w:rPr>
          <w:rFonts w:ascii="Times New Roman" w:hAnsi="Times New Roman"/>
        </w:rPr>
        <w:t xml:space="preserve">Standing is required because “courts only adjudicate justiciable controversies.”  </w:t>
      </w:r>
      <w:r w:rsidR="00C22FC3">
        <w:rPr>
          <w:rFonts w:ascii="Times New Roman" w:hAnsi="Times New Roman"/>
          <w:u w:val="single"/>
        </w:rPr>
        <w:t>United States v. Interstate Commerce Commission</w:t>
      </w:r>
      <w:r w:rsidR="00C22FC3">
        <w:rPr>
          <w:rFonts w:ascii="Times New Roman" w:hAnsi="Times New Roman"/>
        </w:rPr>
        <w:t>, 337 US 426, 430.</w:t>
      </w:r>
    </w:p>
    <w:p w:rsidR="00A928C7" w:rsidRDefault="00A928C7" w:rsidP="00E9144B">
      <w:pPr>
        <w:pStyle w:val="Header"/>
        <w:tabs>
          <w:tab w:val="clear" w:pos="4320"/>
          <w:tab w:val="clear" w:pos="8640"/>
        </w:tabs>
        <w:ind w:left="720"/>
        <w:rPr>
          <w:rFonts w:ascii="Times New Roman" w:hAnsi="Times New Roman"/>
        </w:rPr>
      </w:pPr>
    </w:p>
    <w:p w:rsidR="003F434E" w:rsidRDefault="003F434E" w:rsidP="00E9144B">
      <w:pPr>
        <w:pStyle w:val="Header"/>
        <w:tabs>
          <w:tab w:val="clear" w:pos="4320"/>
          <w:tab w:val="clear" w:pos="8640"/>
        </w:tabs>
        <w:ind w:left="720"/>
        <w:rPr>
          <w:rFonts w:ascii="Times New Roman" w:hAnsi="Times New Roman"/>
        </w:rPr>
      </w:pPr>
      <w:r w:rsidRPr="003F434E">
        <w:rPr>
          <w:rFonts w:ascii="Times New Roman" w:hAnsi="Times New Roman"/>
        </w:rPr>
        <w:t xml:space="preserve">“To have standing in any capacity, a litigant must show that the challenged action has caused litigant injury.”  </w:t>
      </w:r>
      <w:r w:rsidRPr="003F434E">
        <w:rPr>
          <w:rFonts w:ascii="Times New Roman" w:hAnsi="Times New Roman"/>
          <w:u w:val="single"/>
        </w:rPr>
        <w:t>Perella v. Massachusetts Turpike Auth</w:t>
      </w:r>
      <w:r w:rsidRPr="003F434E">
        <w:rPr>
          <w:rFonts w:ascii="Times New Roman" w:hAnsi="Times New Roman"/>
        </w:rPr>
        <w:t>., 772 N.E.2d 70.</w:t>
      </w:r>
    </w:p>
    <w:p w:rsidR="00C22FC3" w:rsidRPr="00E9144B" w:rsidRDefault="00E9144B" w:rsidP="00E9144B">
      <w:pPr>
        <w:pStyle w:val="Header"/>
        <w:tabs>
          <w:tab w:val="clear" w:pos="4320"/>
          <w:tab w:val="clear" w:pos="8640"/>
        </w:tabs>
        <w:ind w:left="720"/>
        <w:rPr>
          <w:rFonts w:ascii="Times New Roman" w:hAnsi="Times New Roman"/>
        </w:rPr>
      </w:pPr>
      <w:r>
        <w:rPr>
          <w:rFonts w:ascii="Times New Roman" w:hAnsi="Times New Roman"/>
        </w:rPr>
        <w:br/>
      </w:r>
      <w:r w:rsidR="00C22FC3" w:rsidRPr="00E9144B">
        <w:rPr>
          <w:rFonts w:ascii="Times New Roman" w:hAnsi="Times New Roman"/>
        </w:rPr>
        <w:t>To have standing, a plaintiff must allege the violation of a legal right.  The plaintiff has not alleged the violation of a legal right.  Therefore, there is no standing to complain.</w:t>
      </w:r>
    </w:p>
    <w:p w:rsidR="00E9144B" w:rsidRDefault="00E9144B" w:rsidP="009E3062">
      <w:pPr>
        <w:pStyle w:val="Header"/>
        <w:tabs>
          <w:tab w:val="clear" w:pos="4320"/>
          <w:tab w:val="clear" w:pos="8640"/>
        </w:tabs>
        <w:rPr>
          <w:rFonts w:ascii="Times New Roman" w:hAnsi="Times New Roman"/>
        </w:rPr>
      </w:pPr>
    </w:p>
    <w:p w:rsidR="00C22FC3" w:rsidRDefault="00C22FC3" w:rsidP="00E9144B">
      <w:pPr>
        <w:pStyle w:val="Header"/>
        <w:numPr>
          <w:ilvl w:val="0"/>
          <w:numId w:val="13"/>
        </w:numPr>
        <w:tabs>
          <w:tab w:val="clear" w:pos="4320"/>
          <w:tab w:val="clear" w:pos="8640"/>
        </w:tabs>
        <w:rPr>
          <w:rFonts w:ascii="Times New Roman" w:hAnsi="Times New Roman"/>
          <w:color w:val="000000"/>
        </w:rPr>
      </w:pPr>
      <w:r>
        <w:rPr>
          <w:rFonts w:ascii="Times New Roman" w:hAnsi="Times New Roman"/>
          <w:u w:val="single"/>
        </w:rPr>
        <w:t>Standing also requires damage</w:t>
      </w:r>
      <w:r>
        <w:rPr>
          <w:rFonts w:ascii="Times New Roman" w:hAnsi="Times New Roman"/>
        </w:rPr>
        <w:t xml:space="preserve">.  Standing requires the violation of a legal right that causes damage  </w:t>
      </w:r>
      <w:r>
        <w:rPr>
          <w:rFonts w:ascii="Times New Roman" w:hAnsi="Times New Roman"/>
          <w:color w:val="000000"/>
        </w:rPr>
        <w:t xml:space="preserve">“A plaintiff must allege personal injury fairly traceable to the defendant's allegedly unlawful conduct and likely to be redressed by the requested relief.”  </w:t>
      </w:r>
      <w:r>
        <w:rPr>
          <w:rFonts w:ascii="Times New Roman" w:hAnsi="Times New Roman"/>
          <w:color w:val="000000"/>
          <w:u w:val="single"/>
        </w:rPr>
        <w:t>Allen v. Wright</w:t>
      </w:r>
      <w:r>
        <w:rPr>
          <w:rFonts w:ascii="Times New Roman" w:hAnsi="Times New Roman"/>
          <w:color w:val="000000"/>
        </w:rPr>
        <w:t xml:space="preserve">, 468 U.S. 737, 751 (1984) </w:t>
      </w:r>
    </w:p>
    <w:p w:rsidR="00C22FC3" w:rsidRDefault="00C22FC3" w:rsidP="009E3062">
      <w:pPr>
        <w:pStyle w:val="Header"/>
        <w:tabs>
          <w:tab w:val="clear" w:pos="4320"/>
          <w:tab w:val="clear" w:pos="8640"/>
        </w:tabs>
        <w:rPr>
          <w:rFonts w:ascii="Times New Roman" w:hAnsi="Times New Roman"/>
        </w:rPr>
      </w:pPr>
    </w:p>
    <w:p w:rsidR="00C22FC3" w:rsidRDefault="00C22FC3" w:rsidP="00E9144B">
      <w:pPr>
        <w:pStyle w:val="Header"/>
        <w:tabs>
          <w:tab w:val="clear" w:pos="4320"/>
          <w:tab w:val="clear" w:pos="8640"/>
        </w:tabs>
        <w:ind w:left="720"/>
        <w:rPr>
          <w:rFonts w:ascii="Times New Roman" w:hAnsi="Times New Roman"/>
        </w:rPr>
      </w:pPr>
      <w:r>
        <w:rPr>
          <w:rFonts w:ascii="Times New Roman" w:hAnsi="Times New Roman"/>
        </w:rPr>
        <w:t>The plaintiff has failed to allege both elements of standing.  Therefore the plaintiff lacks standing to complain.</w:t>
      </w:r>
    </w:p>
    <w:p w:rsidR="009E3062" w:rsidRDefault="009E3062" w:rsidP="009E3062">
      <w:pPr>
        <w:pStyle w:val="Header"/>
        <w:tabs>
          <w:tab w:val="clear" w:pos="4320"/>
          <w:tab w:val="clear" w:pos="8640"/>
        </w:tabs>
        <w:rPr>
          <w:rFonts w:ascii="Times New Roman" w:hAnsi="Times New Roman"/>
        </w:rPr>
      </w:pPr>
    </w:p>
    <w:p w:rsidR="00C22FC3" w:rsidRDefault="00C22FC3" w:rsidP="00E9144B">
      <w:pPr>
        <w:pStyle w:val="Header"/>
        <w:numPr>
          <w:ilvl w:val="0"/>
          <w:numId w:val="10"/>
        </w:numPr>
        <w:tabs>
          <w:tab w:val="clear" w:pos="4320"/>
          <w:tab w:val="clear" w:pos="8640"/>
        </w:tabs>
        <w:rPr>
          <w:rFonts w:ascii="Times New Roman" w:hAnsi="Times New Roman"/>
        </w:rPr>
      </w:pPr>
      <w:r>
        <w:rPr>
          <w:rFonts w:ascii="Times New Roman" w:hAnsi="Times New Roman"/>
          <w:u w:val="single"/>
        </w:rPr>
        <w:t>No corpus delecti</w:t>
      </w:r>
      <w:r>
        <w:rPr>
          <w:rFonts w:ascii="Times New Roman" w:hAnsi="Times New Roman"/>
        </w:rPr>
        <w:t>.  There is no corpus delecti.  The corpus delecti is related to standing and must be proven in every prosecution and has two elements:</w:t>
      </w:r>
    </w:p>
    <w:p w:rsidR="009E3062" w:rsidRDefault="009E3062" w:rsidP="009E3062">
      <w:pPr>
        <w:pStyle w:val="Header"/>
        <w:tabs>
          <w:tab w:val="clear" w:pos="4320"/>
          <w:tab w:val="clear" w:pos="8640"/>
        </w:tabs>
        <w:rPr>
          <w:rFonts w:ascii="Times New Roman" w:hAnsi="Times New Roman"/>
        </w:rPr>
      </w:pPr>
    </w:p>
    <w:p w:rsidR="00C22FC3" w:rsidRDefault="00C22FC3" w:rsidP="005E1D3A">
      <w:pPr>
        <w:pStyle w:val="Header"/>
        <w:tabs>
          <w:tab w:val="clear" w:pos="4320"/>
          <w:tab w:val="clear" w:pos="8640"/>
        </w:tabs>
        <w:ind w:left="720" w:right="432"/>
        <w:rPr>
          <w:rFonts w:ascii="Times New Roman" w:hAnsi="Times New Roman"/>
        </w:rPr>
      </w:pPr>
      <w:r>
        <w:rPr>
          <w:rFonts w:ascii="Times New Roman" w:hAnsi="Times New Roman"/>
        </w:rPr>
        <w:t xml:space="preserve">“The corpus delecti of a crime consists of two elements: (1) the fact of the injury or loss or harm, and (2) the existence of a criminal agency as its cause [citations omitted] there must be sufficient proof of both elements of the corpus delecti beyond a reasonable doubt.”  </w:t>
      </w:r>
      <w:r>
        <w:rPr>
          <w:rFonts w:ascii="Times New Roman" w:hAnsi="Times New Roman"/>
          <w:u w:val="single"/>
        </w:rPr>
        <w:t>29A American Jurisprudence Second Ed</w:t>
      </w:r>
      <w:r>
        <w:rPr>
          <w:rFonts w:ascii="Times New Roman" w:hAnsi="Times New Roman"/>
        </w:rPr>
        <w:t>., Evidence § 1476.</w:t>
      </w:r>
    </w:p>
    <w:p w:rsidR="00C22FC3" w:rsidRDefault="00C22FC3" w:rsidP="009E3062">
      <w:pPr>
        <w:pStyle w:val="Header"/>
        <w:tabs>
          <w:tab w:val="clear" w:pos="4320"/>
          <w:tab w:val="clear" w:pos="8640"/>
        </w:tabs>
        <w:rPr>
          <w:rFonts w:ascii="Times New Roman" w:hAnsi="Times New Roman"/>
        </w:rPr>
      </w:pPr>
    </w:p>
    <w:p w:rsidR="00C22FC3" w:rsidRDefault="00C22FC3" w:rsidP="00E9144B">
      <w:pPr>
        <w:pStyle w:val="Header"/>
        <w:tabs>
          <w:tab w:val="clear" w:pos="4320"/>
          <w:tab w:val="clear" w:pos="8640"/>
        </w:tabs>
        <w:ind w:left="720"/>
        <w:rPr>
          <w:rFonts w:ascii="Times New Roman" w:hAnsi="Times New Roman"/>
        </w:rPr>
      </w:pPr>
      <w:r>
        <w:rPr>
          <w:rFonts w:ascii="Times New Roman" w:hAnsi="Times New Roman"/>
        </w:rPr>
        <w:t>Without a corpus delecti there is no crime:</w:t>
      </w:r>
    </w:p>
    <w:p w:rsidR="00E9144B" w:rsidRDefault="00E9144B" w:rsidP="00E9144B">
      <w:pPr>
        <w:pStyle w:val="Header"/>
        <w:tabs>
          <w:tab w:val="clear" w:pos="4320"/>
          <w:tab w:val="clear" w:pos="8640"/>
        </w:tabs>
        <w:ind w:left="720"/>
        <w:rPr>
          <w:rFonts w:ascii="Times New Roman" w:hAnsi="Times New Roman"/>
        </w:rPr>
      </w:pPr>
    </w:p>
    <w:p w:rsidR="00C22FC3" w:rsidRDefault="00C22FC3" w:rsidP="009E3062">
      <w:pPr>
        <w:pStyle w:val="Header"/>
        <w:tabs>
          <w:tab w:val="clear" w:pos="4320"/>
          <w:tab w:val="clear" w:pos="8640"/>
        </w:tabs>
        <w:ind w:left="720" w:right="432"/>
        <w:rPr>
          <w:rFonts w:ascii="Times New Roman" w:hAnsi="Times New Roman"/>
        </w:rPr>
      </w:pPr>
      <w:r>
        <w:rPr>
          <w:rFonts w:ascii="Times New Roman" w:hAnsi="Times New Roman"/>
          <w:color w:val="000000"/>
        </w:rPr>
        <w:lastRenderedPageBreak/>
        <w:t xml:space="preserve">“Component parts of every crime are the occurrence of a specific kind of injury or loss, somebody’s criminality as source of the loss, and the accused’s identity as the doer of the crime; the first two elements are what constitutes the concept of “corpus delecti.”  </w:t>
      </w:r>
      <w:r>
        <w:rPr>
          <w:rFonts w:ascii="Times New Roman" w:hAnsi="Times New Roman"/>
          <w:color w:val="000000"/>
          <w:u w:val="single"/>
        </w:rPr>
        <w:t>U.S. v. Shunk</w:t>
      </w:r>
      <w:r>
        <w:rPr>
          <w:rFonts w:ascii="Times New Roman" w:hAnsi="Times New Roman"/>
          <w:color w:val="000000"/>
        </w:rPr>
        <w:t>, 881 F.2d 917, 919 C.A. 10 (Utah).</w:t>
      </w:r>
    </w:p>
    <w:p w:rsidR="00C22FC3" w:rsidRDefault="00C22FC3" w:rsidP="009E3062">
      <w:pPr>
        <w:pStyle w:val="Header"/>
        <w:tabs>
          <w:tab w:val="clear" w:pos="4320"/>
          <w:tab w:val="clear" w:pos="8640"/>
        </w:tabs>
        <w:rPr>
          <w:rFonts w:ascii="Times New Roman" w:hAnsi="Times New Roman"/>
        </w:rPr>
      </w:pPr>
    </w:p>
    <w:p w:rsidR="00C22FC3" w:rsidRPr="00E9144B" w:rsidRDefault="00C22FC3" w:rsidP="00E9144B">
      <w:pPr>
        <w:pStyle w:val="Header"/>
        <w:numPr>
          <w:ilvl w:val="0"/>
          <w:numId w:val="10"/>
        </w:numPr>
        <w:tabs>
          <w:tab w:val="clear" w:pos="4320"/>
          <w:tab w:val="clear" w:pos="8640"/>
        </w:tabs>
        <w:rPr>
          <w:rFonts w:ascii="Times New Roman" w:hAnsi="Times New Roman"/>
          <w:i/>
        </w:rPr>
      </w:pPr>
      <w:r>
        <w:rPr>
          <w:rFonts w:ascii="Times New Roman" w:hAnsi="Times New Roman"/>
          <w:u w:val="single"/>
        </w:rPr>
        <w:t>Lack of jurisdiction</w:t>
      </w:r>
      <w:r>
        <w:rPr>
          <w:rFonts w:ascii="Times New Roman" w:hAnsi="Times New Roman"/>
        </w:rPr>
        <w:t>. “</w:t>
      </w:r>
      <w:r>
        <w:rPr>
          <w:rFonts w:ascii="Times New Roman" w:hAnsi="Times New Roman"/>
          <w:color w:val="000000"/>
        </w:rPr>
        <w:t xml:space="preserve">Standing represents a jurisdictional requirement…”  </w:t>
      </w:r>
      <w:r>
        <w:rPr>
          <w:rFonts w:ascii="Times New Roman" w:hAnsi="Times New Roman"/>
          <w:color w:val="000000"/>
          <w:u w:val="single"/>
        </w:rPr>
        <w:t>National Organization for Women, Inc., v. Scheidler</w:t>
      </w:r>
      <w:r>
        <w:rPr>
          <w:rFonts w:ascii="Times New Roman" w:hAnsi="Times New Roman"/>
          <w:color w:val="000000"/>
        </w:rPr>
        <w:t xml:space="preserve">, 510 US 249.  </w:t>
      </w:r>
      <w:r>
        <w:rPr>
          <w:rFonts w:ascii="Times New Roman" w:hAnsi="Times New Roman"/>
        </w:rPr>
        <w:t xml:space="preserve">As with standing, the foundation of the court’s jurisdiction is </w:t>
      </w:r>
      <w:r w:rsidR="00E9144B">
        <w:rPr>
          <w:rFonts w:ascii="Times New Roman" w:hAnsi="Times New Roman"/>
        </w:rPr>
        <w:t>the preamble of the Massachusetts</w:t>
      </w:r>
      <w:r>
        <w:rPr>
          <w:rFonts w:ascii="Times New Roman" w:hAnsi="Times New Roman"/>
        </w:rPr>
        <w:t xml:space="preserve"> </w:t>
      </w:r>
      <w:r w:rsidR="00E9144B">
        <w:rPr>
          <w:rFonts w:ascii="Times New Roman" w:hAnsi="Times New Roman"/>
        </w:rPr>
        <w:t>C</w:t>
      </w:r>
      <w:r>
        <w:rPr>
          <w:rFonts w:ascii="Times New Roman" w:hAnsi="Times New Roman"/>
        </w:rPr>
        <w:t>onstitution</w:t>
      </w:r>
      <w:r w:rsidR="0063042F">
        <w:rPr>
          <w:rFonts w:ascii="Times New Roman" w:hAnsi="Times New Roman"/>
        </w:rPr>
        <w:t xml:space="preserve"> referenced in point one above.</w:t>
      </w:r>
    </w:p>
    <w:p w:rsidR="005E1D3A" w:rsidRDefault="005E1D3A" w:rsidP="009E3062">
      <w:pPr>
        <w:pStyle w:val="Header"/>
        <w:tabs>
          <w:tab w:val="clear" w:pos="4320"/>
          <w:tab w:val="clear" w:pos="8640"/>
        </w:tabs>
        <w:rPr>
          <w:rFonts w:ascii="Times New Roman" w:hAnsi="Times New Roman"/>
        </w:rPr>
      </w:pPr>
    </w:p>
    <w:p w:rsidR="00C22FC3" w:rsidRDefault="00C22FC3" w:rsidP="00E9144B">
      <w:pPr>
        <w:pStyle w:val="Header"/>
        <w:tabs>
          <w:tab w:val="clear" w:pos="4320"/>
          <w:tab w:val="clear" w:pos="8640"/>
        </w:tabs>
        <w:ind w:left="720"/>
        <w:rPr>
          <w:rFonts w:ascii="Times New Roman" w:hAnsi="Times New Roman"/>
        </w:rPr>
      </w:pPr>
      <w:r>
        <w:rPr>
          <w:rFonts w:ascii="Times New Roman" w:hAnsi="Times New Roman"/>
        </w:rPr>
        <w:t>If the constitution applies to this court, then the court’s j</w:t>
      </w:r>
      <w:r w:rsidRPr="0063042F">
        <w:rPr>
          <w:rFonts w:ascii="Times New Roman" w:hAnsi="Times New Roman"/>
        </w:rPr>
        <w:t xml:space="preserve">urisdiction is </w:t>
      </w:r>
      <w:r w:rsidR="00E9144B" w:rsidRPr="0063042F">
        <w:rPr>
          <w:rFonts w:ascii="Times New Roman" w:hAnsi="Times New Roman"/>
        </w:rPr>
        <w:t>described above.</w:t>
      </w:r>
      <w:r w:rsidRPr="0063042F">
        <w:rPr>
          <w:rFonts w:ascii="Times New Roman" w:hAnsi="Times New Roman"/>
        </w:rPr>
        <w:t xml:space="preserve">  The plaintiff has not alleged the violation of a legal right therefore</w:t>
      </w:r>
      <w:r>
        <w:rPr>
          <w:rFonts w:ascii="Times New Roman" w:hAnsi="Times New Roman"/>
        </w:rPr>
        <w:t xml:space="preserve">, the court lacks jurisdiction.  </w:t>
      </w:r>
    </w:p>
    <w:p w:rsidR="00E9144B" w:rsidRDefault="00E9144B" w:rsidP="00E9144B">
      <w:pPr>
        <w:pStyle w:val="Header"/>
        <w:tabs>
          <w:tab w:val="clear" w:pos="4320"/>
          <w:tab w:val="clear" w:pos="8640"/>
        </w:tabs>
        <w:ind w:firstLine="720"/>
        <w:rPr>
          <w:rFonts w:ascii="Times New Roman" w:hAnsi="Times New Roman"/>
        </w:rPr>
      </w:pPr>
    </w:p>
    <w:p w:rsidR="00E9144B" w:rsidRDefault="00C22FC3" w:rsidP="00E9144B">
      <w:pPr>
        <w:pStyle w:val="Header"/>
        <w:tabs>
          <w:tab w:val="clear" w:pos="4320"/>
          <w:tab w:val="clear" w:pos="8640"/>
        </w:tabs>
        <w:rPr>
          <w:rFonts w:ascii="Times New Roman" w:hAnsi="Times New Roman"/>
          <w:u w:val="single"/>
        </w:rPr>
      </w:pPr>
      <w:r>
        <w:rPr>
          <w:rFonts w:ascii="Times New Roman" w:hAnsi="Times New Roman"/>
          <w:u w:val="single"/>
        </w:rPr>
        <w:t>Conclusion</w:t>
      </w:r>
    </w:p>
    <w:p w:rsidR="00E9144B" w:rsidRDefault="00E9144B" w:rsidP="00E9144B">
      <w:pPr>
        <w:pStyle w:val="Header"/>
        <w:tabs>
          <w:tab w:val="clear" w:pos="4320"/>
          <w:tab w:val="clear" w:pos="8640"/>
        </w:tabs>
        <w:rPr>
          <w:rFonts w:ascii="Times New Roman" w:hAnsi="Times New Roman"/>
          <w:u w:val="single"/>
        </w:rPr>
      </w:pPr>
    </w:p>
    <w:p w:rsidR="00C22FC3" w:rsidRPr="00E9144B" w:rsidRDefault="00C22FC3" w:rsidP="00E9144B">
      <w:pPr>
        <w:pStyle w:val="Header"/>
        <w:tabs>
          <w:tab w:val="clear" w:pos="4320"/>
          <w:tab w:val="clear" w:pos="8640"/>
        </w:tabs>
        <w:rPr>
          <w:rFonts w:ascii="Times New Roman" w:hAnsi="Times New Roman"/>
          <w:u w:val="single"/>
        </w:rPr>
      </w:pPr>
      <w:r>
        <w:rPr>
          <w:rFonts w:ascii="Times New Roman" w:hAnsi="Times New Roman"/>
        </w:rPr>
        <w:t xml:space="preserve">Because the plaintiff has failed to allege the required elements to establish standing to complain and jurisdiction, and there is no corpus delecti, the Court should dismiss or strike the complaint filed against me.  </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Mailed this ____ day of </w:t>
      </w:r>
      <w:r>
        <w:rPr>
          <w:rFonts w:ascii="Times New Roman" w:eastAsia="Times" w:hAnsi="Times New Roman"/>
          <w:b/>
        </w:rPr>
        <w:t>November</w:t>
      </w:r>
      <w:r w:rsidRPr="00EE4BBD">
        <w:rPr>
          <w:rFonts w:ascii="Times New Roman" w:eastAsia="Times" w:hAnsi="Times New Roman"/>
          <w:b/>
        </w:rPr>
        <w:t xml:space="preserve"> 201</w:t>
      </w:r>
      <w:r>
        <w:rPr>
          <w:rFonts w:ascii="Times New Roman" w:eastAsia="Times" w:hAnsi="Times New Roman"/>
          <w:b/>
        </w:rPr>
        <w:t>2</w:t>
      </w:r>
      <w:r>
        <w:rPr>
          <w:rFonts w:ascii="Times New Roman" w:eastAsia="Times" w:hAnsi="Times New Roman"/>
        </w:rPr>
        <w:t>.</w:t>
      </w:r>
    </w:p>
    <w:p w:rsidR="00C22FC3" w:rsidRDefault="00C22FC3" w:rsidP="00C22FC3">
      <w:pPr>
        <w:pStyle w:val="Header"/>
        <w:tabs>
          <w:tab w:val="clear" w:pos="4320"/>
          <w:tab w:val="clear" w:pos="8640"/>
        </w:tabs>
        <w:ind w:firstLine="432"/>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C22FC3" w:rsidRDefault="00C22FC3" w:rsidP="00C22FC3">
      <w:pPr>
        <w:pStyle w:val="Header"/>
        <w:tabs>
          <w:tab w:val="clear" w:pos="4320"/>
          <w:tab w:val="clear" w:pos="8640"/>
        </w:tabs>
        <w:jc w:val="both"/>
        <w:rPr>
          <w:rFonts w:ascii="Times New Roman" w:eastAsia="Times" w:hAnsi="Times New Roman"/>
        </w:rPr>
      </w:pPr>
    </w:p>
    <w:p w:rsidR="00C22FC3" w:rsidRDefault="00C22FC3" w:rsidP="00C22FC3">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mailed this </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 xml:space="preserve">___ day of </w:t>
      </w:r>
      <w:r>
        <w:rPr>
          <w:rFonts w:ascii="Times New Roman" w:eastAsia="Times" w:hAnsi="Times New Roman"/>
          <w:b/>
        </w:rPr>
        <w:t>November</w:t>
      </w:r>
      <w:r w:rsidRPr="00EE4BBD">
        <w:rPr>
          <w:rFonts w:ascii="Times New Roman" w:eastAsia="Times" w:hAnsi="Times New Roman"/>
          <w:b/>
        </w:rPr>
        <w:t xml:space="preserve"> 201</w:t>
      </w:r>
      <w:r>
        <w:rPr>
          <w:rFonts w:ascii="Times New Roman" w:eastAsia="Times" w:hAnsi="Times New Roman"/>
          <w:b/>
        </w:rPr>
        <w:t>2</w:t>
      </w:r>
      <w:r>
        <w:rPr>
          <w:rFonts w:ascii="Times New Roman" w:eastAsia="Times" w:hAnsi="Times New Roman"/>
        </w:rPr>
        <w:t xml:space="preserve"> to the alleged plaintiff.</w:t>
      </w: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C22FC3" w:rsidRDefault="00C22FC3" w:rsidP="00C22FC3">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C22FC3" w:rsidRDefault="00C22FC3" w:rsidP="00C22FC3">
      <w:pPr>
        <w:pStyle w:val="Header"/>
        <w:tabs>
          <w:tab w:val="clear" w:pos="4320"/>
          <w:tab w:val="clear" w:pos="8640"/>
        </w:tabs>
        <w:rPr>
          <w:rFonts w:ascii="Times New Roman" w:eastAsia="Times" w:hAnsi="Times New Roman"/>
        </w:rPr>
      </w:pPr>
    </w:p>
    <w:p w:rsidR="000F1708" w:rsidRDefault="00C22FC3" w:rsidP="001B7539">
      <w:pPr>
        <w:pStyle w:val="Header"/>
        <w:rPr>
          <w:rFonts w:ascii="Times New Roman" w:hAnsi="Times New Roman"/>
        </w:rPr>
      </w:pPr>
      <w:r>
        <w:rPr>
          <w:rFonts w:ascii="Times New Roman" w:hAnsi="Times New Roman"/>
        </w:rPr>
        <w:t>****NOTICE: All correspondence is subject to being posted on FreeKeene.com****</w:t>
      </w:r>
    </w:p>
    <w:p w:rsidR="0096714B" w:rsidRDefault="0096714B" w:rsidP="001762B8">
      <w:pPr>
        <w:pStyle w:val="Header"/>
        <w:tabs>
          <w:tab w:val="clear" w:pos="4320"/>
          <w:tab w:val="clear" w:pos="8640"/>
        </w:tabs>
        <w:rPr>
          <w:rFonts w:ascii="Times New Roman" w:eastAsia="Times" w:hAnsi="Times New Roman"/>
        </w:rPr>
      </w:pPr>
    </w:p>
    <w:p w:rsidR="0096714B" w:rsidRDefault="0096714B" w:rsidP="001762B8">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jc w:val="both"/>
        <w:rPr>
          <w:rFonts w:ascii="Times New Roman" w:eastAsia="Times" w:hAnsi="Times New Roman"/>
        </w:rPr>
      </w:pPr>
    </w:p>
    <w:sectPr w:rsidR="001476F1" w:rsidSect="00220556">
      <w:footerReference w:type="default" r:id="rId7"/>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68" w:rsidRDefault="00CC5A68">
      <w:r>
        <w:separator/>
      </w:r>
    </w:p>
  </w:endnote>
  <w:endnote w:type="continuationSeparator" w:id="1">
    <w:p w:rsidR="00CC5A68" w:rsidRDefault="00CC5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AD" w:rsidRPr="004443AD" w:rsidRDefault="004443AD" w:rsidP="004443AD">
    <w:pPr>
      <w:pStyle w:val="Footer"/>
      <w:jc w:val="center"/>
      <w:rPr>
        <w:rFonts w:ascii="Coronet" w:hAnsi="Coronet"/>
        <w:sz w:val="28"/>
        <w:szCs w:val="28"/>
      </w:rPr>
    </w:pPr>
    <w:r w:rsidRPr="004443AD">
      <w:rPr>
        <w:rFonts w:ascii="Coronet" w:hAnsi="Coronet"/>
        <w:sz w:val="28"/>
        <w:szCs w:val="28"/>
      </w:rPr>
      <w:t>www.ShireSociety.com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68" w:rsidRDefault="00CC5A68">
      <w:r>
        <w:separator/>
      </w:r>
    </w:p>
  </w:footnote>
  <w:footnote w:type="continuationSeparator" w:id="1">
    <w:p w:rsidR="00CC5A68" w:rsidRDefault="00CC5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B53C1"/>
    <w:multiLevelType w:val="hybridMultilevel"/>
    <w:tmpl w:val="99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666F5"/>
    <w:multiLevelType w:val="hybridMultilevel"/>
    <w:tmpl w:val="E7427F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B6CF3"/>
    <w:multiLevelType w:val="hybridMultilevel"/>
    <w:tmpl w:val="CA9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35430"/>
    <w:multiLevelType w:val="hybridMultilevel"/>
    <w:tmpl w:val="D68EC8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9F3AD2"/>
    <w:multiLevelType w:val="hybridMultilevel"/>
    <w:tmpl w:val="4824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11"/>
  </w:num>
  <w:num w:numId="7">
    <w:abstractNumId w:val="3"/>
  </w:num>
  <w:num w:numId="8">
    <w:abstractNumId w:val="2"/>
  </w:num>
  <w:num w:numId="9">
    <w:abstractNumId w:val="6"/>
  </w:num>
  <w:num w:numId="10">
    <w:abstractNumId w:val="12"/>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5725F3"/>
    <w:rsid w:val="000238EF"/>
    <w:rsid w:val="00056F00"/>
    <w:rsid w:val="000B60BD"/>
    <w:rsid w:val="000F1708"/>
    <w:rsid w:val="00121490"/>
    <w:rsid w:val="001476F1"/>
    <w:rsid w:val="001762B8"/>
    <w:rsid w:val="001B7539"/>
    <w:rsid w:val="00220556"/>
    <w:rsid w:val="00244816"/>
    <w:rsid w:val="002871C5"/>
    <w:rsid w:val="00294DBA"/>
    <w:rsid w:val="002D1F01"/>
    <w:rsid w:val="002F4F8A"/>
    <w:rsid w:val="0032136F"/>
    <w:rsid w:val="003F434E"/>
    <w:rsid w:val="00442C0B"/>
    <w:rsid w:val="004443AD"/>
    <w:rsid w:val="00490EE2"/>
    <w:rsid w:val="004F1637"/>
    <w:rsid w:val="005725F3"/>
    <w:rsid w:val="005D68ED"/>
    <w:rsid w:val="005E1D3A"/>
    <w:rsid w:val="00621859"/>
    <w:rsid w:val="006234E9"/>
    <w:rsid w:val="00623F9B"/>
    <w:rsid w:val="0063042F"/>
    <w:rsid w:val="006904CD"/>
    <w:rsid w:val="006F290F"/>
    <w:rsid w:val="00744D11"/>
    <w:rsid w:val="00794FAF"/>
    <w:rsid w:val="007A290F"/>
    <w:rsid w:val="007C3BB9"/>
    <w:rsid w:val="00866995"/>
    <w:rsid w:val="00880C12"/>
    <w:rsid w:val="008911E1"/>
    <w:rsid w:val="00912424"/>
    <w:rsid w:val="009608EE"/>
    <w:rsid w:val="0096714B"/>
    <w:rsid w:val="009A625A"/>
    <w:rsid w:val="009E3062"/>
    <w:rsid w:val="00A928C7"/>
    <w:rsid w:val="00B3339D"/>
    <w:rsid w:val="00BC4D19"/>
    <w:rsid w:val="00BE4E05"/>
    <w:rsid w:val="00C22FC3"/>
    <w:rsid w:val="00C51FBD"/>
    <w:rsid w:val="00CC5A68"/>
    <w:rsid w:val="00CD00D8"/>
    <w:rsid w:val="00D00238"/>
    <w:rsid w:val="00D10782"/>
    <w:rsid w:val="00DC6F39"/>
    <w:rsid w:val="00DD3211"/>
    <w:rsid w:val="00E82035"/>
    <w:rsid w:val="00E9144B"/>
    <w:rsid w:val="00EC0514"/>
    <w:rsid w:val="00EE4BBD"/>
    <w:rsid w:val="00FB2760"/>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6"/>
    <w:pPr>
      <w:suppressAutoHyphens/>
    </w:pPr>
    <w:rPr>
      <w:rFonts w:ascii="Times" w:eastAsia="Times" w:hAnsi="Times"/>
      <w:sz w:val="24"/>
      <w:lang w:eastAsia="ar-SA"/>
    </w:rPr>
  </w:style>
  <w:style w:type="paragraph" w:styleId="Heading2">
    <w:name w:val="heading 2"/>
    <w:basedOn w:val="Normal"/>
    <w:next w:val="Normal"/>
    <w:qFormat/>
    <w:rsid w:val="00220556"/>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220556"/>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20556"/>
    <w:pPr>
      <w:keepNext/>
      <w:spacing w:before="240" w:after="120"/>
    </w:pPr>
    <w:rPr>
      <w:rFonts w:ascii="Arial" w:eastAsia="MS Mincho" w:hAnsi="Arial" w:cs="Tahoma"/>
      <w:sz w:val="28"/>
      <w:szCs w:val="28"/>
    </w:rPr>
  </w:style>
  <w:style w:type="paragraph" w:styleId="BodyText">
    <w:name w:val="Body Text"/>
    <w:basedOn w:val="Normal"/>
    <w:rsid w:val="00220556"/>
    <w:pPr>
      <w:widowControl w:val="0"/>
      <w:spacing w:line="360" w:lineRule="auto"/>
      <w:jc w:val="both"/>
    </w:pPr>
    <w:rPr>
      <w:rFonts w:eastAsia="Times New Roman"/>
    </w:rPr>
  </w:style>
  <w:style w:type="paragraph" w:styleId="List">
    <w:name w:val="List"/>
    <w:basedOn w:val="BodyText"/>
    <w:rsid w:val="00220556"/>
    <w:rPr>
      <w:rFonts w:cs="Tahoma"/>
    </w:rPr>
  </w:style>
  <w:style w:type="paragraph" w:styleId="Caption">
    <w:name w:val="caption"/>
    <w:basedOn w:val="Normal"/>
    <w:qFormat/>
    <w:rsid w:val="00220556"/>
    <w:pPr>
      <w:suppressLineNumbers/>
      <w:spacing w:before="120" w:after="120"/>
    </w:pPr>
    <w:rPr>
      <w:rFonts w:cs="Tahoma"/>
      <w:i/>
      <w:iCs/>
      <w:szCs w:val="24"/>
    </w:rPr>
  </w:style>
  <w:style w:type="paragraph" w:customStyle="1" w:styleId="Index">
    <w:name w:val="Index"/>
    <w:basedOn w:val="Normal"/>
    <w:rsid w:val="00220556"/>
    <w:pPr>
      <w:suppressLineNumbers/>
    </w:pPr>
    <w:rPr>
      <w:rFonts w:cs="Tahoma"/>
    </w:rPr>
  </w:style>
  <w:style w:type="paragraph" w:customStyle="1" w:styleId="SingleSpacing">
    <w:name w:val="Single Spacing"/>
    <w:basedOn w:val="Normal"/>
    <w:rsid w:val="00220556"/>
    <w:pPr>
      <w:spacing w:line="246" w:lineRule="exact"/>
    </w:pPr>
    <w:rPr>
      <w:rFonts w:ascii="Courier New" w:eastAsia="Times New Roman" w:hAnsi="Courier New"/>
      <w:sz w:val="20"/>
    </w:rPr>
  </w:style>
  <w:style w:type="paragraph" w:styleId="Header">
    <w:name w:val="header"/>
    <w:basedOn w:val="Normal"/>
    <w:rsid w:val="00220556"/>
    <w:pPr>
      <w:tabs>
        <w:tab w:val="center" w:pos="4320"/>
        <w:tab w:val="right" w:pos="8640"/>
      </w:tabs>
    </w:pPr>
    <w:rPr>
      <w:rFonts w:eastAsia="Times New Roman"/>
    </w:rPr>
  </w:style>
  <w:style w:type="paragraph" w:customStyle="1" w:styleId="CompanyName">
    <w:name w:val="Company Name"/>
    <w:basedOn w:val="Normal"/>
    <w:rsid w:val="00220556"/>
    <w:pPr>
      <w:spacing w:line="280" w:lineRule="atLeast"/>
      <w:jc w:val="both"/>
    </w:pPr>
    <w:rPr>
      <w:rFonts w:ascii="Arial Black" w:eastAsia="Times New Roman" w:hAnsi="Arial Black"/>
      <w:spacing w:val="-25"/>
      <w:sz w:val="32"/>
    </w:rPr>
  </w:style>
  <w:style w:type="paragraph" w:styleId="Date">
    <w:name w:val="Date"/>
    <w:basedOn w:val="Normal"/>
    <w:next w:val="Normal"/>
    <w:rsid w:val="00220556"/>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220556"/>
    <w:pPr>
      <w:spacing w:line="220" w:lineRule="atLeast"/>
      <w:jc w:val="both"/>
    </w:pPr>
    <w:rPr>
      <w:rFonts w:ascii="Arial" w:eastAsia="Times New Roman" w:hAnsi="Arial"/>
      <w:spacing w:val="-5"/>
      <w:sz w:val="20"/>
    </w:rPr>
  </w:style>
  <w:style w:type="paragraph" w:customStyle="1" w:styleId="TableContents">
    <w:name w:val="Table Contents"/>
    <w:basedOn w:val="Normal"/>
    <w:rsid w:val="00220556"/>
    <w:pPr>
      <w:suppressLineNumbers/>
    </w:pPr>
  </w:style>
  <w:style w:type="paragraph" w:customStyle="1" w:styleId="TableHeading">
    <w:name w:val="Table Heading"/>
    <w:basedOn w:val="TableContents"/>
    <w:rsid w:val="00220556"/>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character" w:styleId="PageNumber">
    <w:name w:val="page number"/>
    <w:basedOn w:val="DefaultParagraphFont"/>
    <w:rsid w:val="00C22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9</cp:revision>
  <cp:lastPrinted>2010-08-18T12:54:00Z</cp:lastPrinted>
  <dcterms:created xsi:type="dcterms:W3CDTF">2012-11-09T19:11:00Z</dcterms:created>
  <dcterms:modified xsi:type="dcterms:W3CDTF">2012-11-12T23:46:00Z</dcterms:modified>
</cp:coreProperties>
</file>